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2F1F13" w14:textId="0D620DE2" w:rsidR="004B47DC" w:rsidRPr="006C2E80" w:rsidRDefault="004B47DC" w:rsidP="004B47DC">
      <w:pPr>
        <w:pStyle w:val="Header"/>
        <w:tabs>
          <w:tab w:val="right" w:pos="9638"/>
        </w:tabs>
        <w:rPr>
          <w:sz w:val="24"/>
          <w:szCs w:val="24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137</w:t>
      </w:r>
      <w:r>
        <w:tab/>
      </w:r>
      <w:r w:rsidRPr="00BF14EC">
        <w:rPr>
          <w:bCs/>
          <w:sz w:val="24"/>
          <w:szCs w:val="24"/>
          <w:lang w:eastAsia="ja-JP"/>
        </w:rPr>
        <w:t>C3-245</w:t>
      </w:r>
      <w:r w:rsidR="00B86DFB">
        <w:rPr>
          <w:bCs/>
          <w:sz w:val="24"/>
          <w:szCs w:val="24"/>
          <w:lang w:eastAsia="ja-JP"/>
        </w:rPr>
        <w:t>480</w:t>
      </w:r>
    </w:p>
    <w:p w14:paraId="5AC81E80" w14:textId="05BB49FB" w:rsidR="004B47DC" w:rsidRDefault="004B47DC" w:rsidP="004B47D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46B6222C">
        <w:rPr>
          <w:sz w:val="24"/>
          <w:szCs w:val="24"/>
        </w:rPr>
        <w:t>Hefei, C</w:t>
      </w:r>
      <w:r>
        <w:rPr>
          <w:sz w:val="24"/>
          <w:szCs w:val="24"/>
        </w:rPr>
        <w:t>N</w:t>
      </w:r>
      <w:r w:rsidRPr="46B6222C">
        <w:rPr>
          <w:sz w:val="24"/>
          <w:szCs w:val="24"/>
        </w:rPr>
        <w:t>; 14 – 18 October 2024</w:t>
      </w:r>
      <w:r>
        <w:tab/>
      </w:r>
      <w:r w:rsidRPr="46B6222C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C3-245056</w:t>
      </w:r>
      <w:r w:rsidRPr="46B6222C">
        <w:rPr>
          <w:rFonts w:eastAsia="Batang" w:cs="Arial"/>
          <w:lang w:eastAsia="zh-CN"/>
        </w:rPr>
        <w:t>)</w:t>
      </w:r>
    </w:p>
    <w:p w14:paraId="097A7C4B" w14:textId="77777777" w:rsidR="00936B4F" w:rsidRDefault="00936B4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6B4B2AA" w14:textId="7D11E278" w:rsidR="00936B4F" w:rsidRDefault="00936B4F" w:rsidP="00936B4F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</w:t>
      </w:r>
      <w:r w:rsidR="00C56FB2" w:rsidRPr="139ABDA9">
        <w:rPr>
          <w:b/>
          <w:sz w:val="24"/>
          <w:szCs w:val="24"/>
        </w:rPr>
        <w:t>151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 w:rsidR="00743C52" w:rsidRPr="139ABDA9">
        <w:rPr>
          <w:b/>
          <w:bCs/>
          <w:noProof/>
          <w:sz w:val="24"/>
          <w:szCs w:val="24"/>
        </w:rPr>
        <w:t>5</w:t>
      </w:r>
      <w:r w:rsidR="002552A1">
        <w:rPr>
          <w:b/>
          <w:bCs/>
          <w:noProof/>
          <w:sz w:val="24"/>
          <w:szCs w:val="24"/>
        </w:rPr>
        <w:t>983</w:t>
      </w:r>
    </w:p>
    <w:p w14:paraId="2D36D942" w14:textId="322A0FF4" w:rsidR="00936B4F" w:rsidRPr="007861B8" w:rsidRDefault="00936B4F" w:rsidP="00936B4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139ABDA9">
        <w:rPr>
          <w:sz w:val="24"/>
          <w:szCs w:val="24"/>
        </w:rPr>
        <w:t>Hefei, C</w:t>
      </w:r>
      <w:r w:rsidR="003655A5" w:rsidRPr="139ABDA9">
        <w:rPr>
          <w:sz w:val="24"/>
          <w:szCs w:val="24"/>
        </w:rPr>
        <w:t>N</w:t>
      </w:r>
      <w:r w:rsidRPr="139ABDA9">
        <w:rPr>
          <w:sz w:val="24"/>
          <w:szCs w:val="24"/>
        </w:rPr>
        <w:t>; 14 – 18 October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2A7705AA" w:rsidRPr="139ABDA9">
        <w:rPr>
          <w:rFonts w:eastAsia="Batang" w:cs="Arial"/>
          <w:lang w:eastAsia="zh-CN"/>
        </w:rPr>
        <w:t>C1-245236</w:t>
      </w:r>
      <w:r w:rsidRPr="007861B8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5628AF4D" w14:textId="70B9E271" w:rsidR="00936B4F" w:rsidRDefault="00936B4F" w:rsidP="75B841A5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564AE7A3">
        <w:rPr>
          <w:b/>
          <w:bCs/>
          <w:sz w:val="24"/>
          <w:szCs w:val="24"/>
        </w:rPr>
        <w:t>3GPP TSG-CT WG4 Meeting #125</w:t>
      </w:r>
      <w:r>
        <w:tab/>
      </w:r>
      <w:r w:rsidR="00C053DF" w:rsidRPr="564AE7A3">
        <w:rPr>
          <w:b/>
          <w:bCs/>
          <w:sz w:val="24"/>
          <w:szCs w:val="24"/>
        </w:rPr>
        <w:t>C4-24</w:t>
      </w:r>
      <w:r w:rsidR="5FEAFA47" w:rsidRPr="564AE7A3">
        <w:rPr>
          <w:b/>
          <w:bCs/>
          <w:sz w:val="24"/>
          <w:szCs w:val="24"/>
        </w:rPr>
        <w:t>4</w:t>
      </w:r>
      <w:r w:rsidR="6C2403D6" w:rsidRPr="564AE7A3">
        <w:rPr>
          <w:b/>
          <w:bCs/>
          <w:sz w:val="24"/>
          <w:szCs w:val="24"/>
        </w:rPr>
        <w:t>533</w:t>
      </w:r>
    </w:p>
    <w:p w14:paraId="71DA08FB" w14:textId="4A774767" w:rsidR="00936B4F" w:rsidRPr="007861B8" w:rsidRDefault="00936B4F" w:rsidP="564AE7A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564AE7A3">
        <w:rPr>
          <w:sz w:val="24"/>
          <w:szCs w:val="24"/>
        </w:rPr>
        <w:t>Hefei, C</w:t>
      </w:r>
      <w:r w:rsidR="003655A5" w:rsidRPr="564AE7A3">
        <w:rPr>
          <w:sz w:val="24"/>
          <w:szCs w:val="24"/>
        </w:rPr>
        <w:t>N</w:t>
      </w:r>
      <w:r w:rsidRPr="564AE7A3">
        <w:rPr>
          <w:sz w:val="24"/>
          <w:szCs w:val="24"/>
        </w:rPr>
        <w:t>; 14 – 18 October 2024</w:t>
      </w:r>
      <w:r>
        <w:tab/>
      </w:r>
      <w:r w:rsidRPr="564AE7A3">
        <w:rPr>
          <w:rFonts w:eastAsia="Batang" w:cs="Arial"/>
          <w:lang w:eastAsia="zh-CN"/>
        </w:rPr>
        <w:t xml:space="preserve">(revision of </w:t>
      </w:r>
      <w:r w:rsidR="027E5B83" w:rsidRPr="564AE7A3">
        <w:rPr>
          <w:rFonts w:eastAsia="Batang" w:cs="Arial"/>
          <w:lang w:eastAsia="zh-CN"/>
        </w:rPr>
        <w:t>C4-</w:t>
      </w:r>
      <w:r w:rsidR="7CDEC7D4" w:rsidRPr="564AE7A3">
        <w:rPr>
          <w:rFonts w:eastAsia="Batang" w:cs="Arial"/>
          <w:lang w:eastAsia="zh-CN"/>
        </w:rPr>
        <w:t>24</w:t>
      </w:r>
      <w:r w:rsidR="4F53A962" w:rsidRPr="564AE7A3">
        <w:rPr>
          <w:rFonts w:eastAsia="Batang" w:cs="Arial"/>
          <w:lang w:eastAsia="zh-CN"/>
        </w:rPr>
        <w:t>4324</w:t>
      </w:r>
      <w:r w:rsidRPr="564AE7A3">
        <w:rPr>
          <w:rFonts w:eastAsia="Batang" w:cs="Arial"/>
          <w:lang w:eastAsia="zh-CN"/>
        </w:rPr>
        <w:t>)</w:t>
      </w:r>
    </w:p>
    <w:p w14:paraId="60604328" w14:textId="77777777" w:rsidR="00936B4F" w:rsidRPr="007861B8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603710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BDD1F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356858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>New WID on 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77777777" w:rsidR="00B47844" w:rsidRDefault="00B47844" w:rsidP="00B47844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0072A102" w14:textId="0251B006" w:rsidR="001E473F" w:rsidRDefault="001E473F" w:rsidP="001E473F">
      <w:pPr>
        <w:pStyle w:val="B1"/>
      </w:pPr>
      <w:r>
        <w:t>1) For supporting additional packet filter for UL:</w:t>
      </w:r>
    </w:p>
    <w:p w14:paraId="6028A7B4" w14:textId="55024DA9" w:rsidR="001E473F" w:rsidRDefault="001E473F" w:rsidP="001E473F">
      <w:pPr>
        <w:pStyle w:val="B2"/>
      </w:pPr>
      <w:r>
        <w:rPr>
          <w:lang w:val="en-US" w:eastAsia="zh-CN"/>
        </w:rPr>
        <w:t>-</w:t>
      </w:r>
      <w:r>
        <w:tab/>
      </w:r>
      <w:r w:rsidR="00EE7FBF">
        <w:rPr>
          <w:lang w:val="en-US" w:eastAsia="zh-CN"/>
        </w:rPr>
        <w:t xml:space="preserve">Potential </w:t>
      </w:r>
      <w:r w:rsidR="00EE7FBF">
        <w:t>u</w:t>
      </w:r>
      <w:r>
        <w:t xml:space="preserve">pdate the NAS procedures to support </w:t>
      </w:r>
      <w:r w:rsidR="00EE7FBF">
        <w:t>a</w:t>
      </w:r>
      <w:r>
        <w:t xml:space="preserve">dditional </w:t>
      </w:r>
      <w:r w:rsidR="00EE7FBF">
        <w:t>p</w:t>
      </w:r>
      <w:r>
        <w:t xml:space="preserve">acket </w:t>
      </w:r>
      <w:r w:rsidR="00EE7FBF">
        <w:t>f</w:t>
      </w:r>
      <w:r>
        <w:t xml:space="preserve">ilter </w:t>
      </w:r>
      <w:r w:rsidR="00AD46F2">
        <w:t xml:space="preserve">information </w:t>
      </w:r>
      <w:r w:rsidR="00576F0F">
        <w:t xml:space="preserve">to handle </w:t>
      </w:r>
      <w:r>
        <w:t xml:space="preserve">multiple media flows </w:t>
      </w:r>
      <w:r w:rsidR="00AD46F2">
        <w:t>uplink.</w:t>
      </w:r>
      <w:r>
        <w:t xml:space="preserve"> </w:t>
      </w:r>
    </w:p>
    <w:p w14:paraId="12B6A0D9" w14:textId="508B1BDE" w:rsidR="001E473F" w:rsidRDefault="001E473F" w:rsidP="001E473F">
      <w:pPr>
        <w:pStyle w:val="B2"/>
        <w:rPr>
          <w:lang w:val="en-US" w:eastAsia="zh-CN"/>
        </w:rPr>
      </w:pPr>
    </w:p>
    <w:p w14:paraId="0C6E2EE2" w14:textId="105C5FF9" w:rsidR="001E473F" w:rsidRDefault="001E473F" w:rsidP="001E473F">
      <w:pPr>
        <w:pStyle w:val="B1"/>
        <w:rPr>
          <w:lang w:eastAsia="zh-CN"/>
        </w:rPr>
      </w:pPr>
      <w:r>
        <w:t>2)</w:t>
      </w:r>
      <w:r>
        <w:tab/>
        <w:t>For supporting L4S in trusted/untrusted</w:t>
      </w:r>
      <w:r w:rsidR="00BB70F0">
        <w:t>/</w:t>
      </w:r>
      <w:r w:rsidR="00BB70F0" w:rsidRPr="003145D3">
        <w:t>wireline (W-AGF, 5G-RG)</w:t>
      </w:r>
      <w:r>
        <w:t xml:space="preserve"> non-3GPP access:</w:t>
      </w:r>
    </w:p>
    <w:p w14:paraId="7A094D7E" w14:textId="6B784F25" w:rsidR="001E473F" w:rsidRDefault="001E473F" w:rsidP="001E473F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enhancement for support of ECN mark handling in </w:t>
      </w:r>
      <w:r w:rsidR="00BB70F0">
        <w:t>trusted/untrusted/</w:t>
      </w:r>
      <w:r w:rsidR="00E01348" w:rsidRPr="00E01348">
        <w:rPr>
          <w:rFonts w:eastAsia="Malgun Gothic"/>
          <w:lang w:eastAsia="zh-CN"/>
        </w:rPr>
        <w:t>wireline (W-AGF, 5G-RG)</w:t>
      </w:r>
      <w:r>
        <w:rPr>
          <w:rFonts w:eastAsia="Malgun Gothic"/>
          <w:lang w:eastAsia="zh-CN"/>
        </w:rPr>
        <w:t xml:space="preserve"> </w:t>
      </w:r>
      <w:r w:rsidR="00BB70F0">
        <w:t>non-3GPP accesses</w:t>
      </w:r>
      <w:r w:rsidR="00BB70F0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</w:t>
      </w:r>
      <w:r w:rsidR="00BB70F0">
        <w:rPr>
          <w:rFonts w:eastAsia="Malgun Gothic"/>
          <w:lang w:eastAsia="zh-CN"/>
        </w:rPr>
        <w:t>uplink</w:t>
      </w:r>
      <w:r>
        <w:rPr>
          <w:rFonts w:eastAsia="Malgun Gothic"/>
          <w:lang w:eastAsia="zh-CN"/>
        </w:rPr>
        <w:t xml:space="preserve">. </w:t>
      </w:r>
    </w:p>
    <w:p w14:paraId="28537C67" w14:textId="79299ADC" w:rsidR="002933F9" w:rsidRDefault="002933F9" w:rsidP="002933F9">
      <w:pPr>
        <w:pStyle w:val="B1"/>
        <w:rPr>
          <w:lang w:eastAsia="zh-CN"/>
        </w:rPr>
      </w:pPr>
      <w:r>
        <w:t>3)</w:t>
      </w:r>
      <w:r>
        <w:tab/>
        <w:t>For supporting PDU set handling in trusted/untrusted</w:t>
      </w:r>
      <w:r w:rsidR="003145D3">
        <w:t>/</w:t>
      </w:r>
      <w:r w:rsidR="003145D3" w:rsidRPr="003145D3">
        <w:t>wireline (W-AGF, 5G-RG)</w:t>
      </w:r>
      <w:r>
        <w:t xml:space="preserve"> non-3GPP access:</w:t>
      </w:r>
    </w:p>
    <w:p w14:paraId="25D835DD" w14:textId="155D917E" w:rsidR="002933F9" w:rsidRDefault="002933F9" w:rsidP="002933F9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r w:rsidR="003145D3">
        <w:rPr>
          <w:rFonts w:eastAsia="Malgun Gothic"/>
          <w:lang w:eastAsia="zh-CN"/>
        </w:rPr>
        <w:t>support</w:t>
      </w:r>
      <w:r>
        <w:rPr>
          <w:rFonts w:eastAsia="Malgun Gothic"/>
          <w:lang w:eastAsia="zh-CN"/>
        </w:rPr>
        <w:t xml:space="preserve"> to </w:t>
      </w:r>
      <w:r w:rsidR="003145D3">
        <w:rPr>
          <w:rFonts w:eastAsia="Malgun Gothic"/>
          <w:lang w:eastAsia="zh-CN"/>
        </w:rPr>
        <w:t xml:space="preserve">handle </w:t>
      </w:r>
      <w:r w:rsidRPr="00F727E5">
        <w:rPr>
          <w:rFonts w:eastAsia="Malgun Gothic"/>
          <w:lang w:eastAsia="zh-CN"/>
        </w:rPr>
        <w:t xml:space="preserve">PDU set </w:t>
      </w:r>
      <w:proofErr w:type="gramStart"/>
      <w:r w:rsidR="003145D3">
        <w:rPr>
          <w:rFonts w:eastAsia="Malgun Gothic"/>
          <w:lang w:eastAsia="zh-CN"/>
        </w:rPr>
        <w:t xml:space="preserve">in </w:t>
      </w:r>
      <w:r w:rsidRPr="00F727E5">
        <w:rPr>
          <w:rFonts w:eastAsia="Malgun Gothic"/>
          <w:lang w:eastAsia="zh-CN"/>
        </w:rPr>
        <w:t xml:space="preserve"> </w:t>
      </w:r>
      <w:r w:rsidR="003145D3">
        <w:t>trusted</w:t>
      </w:r>
      <w:proofErr w:type="gramEnd"/>
      <w:r w:rsidR="003145D3">
        <w:t>/untrusted/</w:t>
      </w:r>
      <w:r w:rsidR="003145D3" w:rsidRPr="003145D3">
        <w:rPr>
          <w:lang w:eastAsia="en-IN"/>
        </w:rPr>
        <w:t xml:space="preserve"> </w:t>
      </w:r>
      <w:r w:rsidR="003145D3" w:rsidRPr="003145D3">
        <w:t>wireline (W-AGF, 5G-RG)</w:t>
      </w:r>
      <w:r w:rsidR="003145D3">
        <w:t xml:space="preserve"> </w:t>
      </w:r>
      <w:r w:rsidRPr="00F727E5">
        <w:rPr>
          <w:rFonts w:eastAsia="Malgun Gothic"/>
          <w:lang w:eastAsia="zh-CN"/>
        </w:rPr>
        <w:t>non-3GPP accesses</w:t>
      </w:r>
      <w:r w:rsidR="0069085B">
        <w:rPr>
          <w:rFonts w:eastAsia="Malgun Gothic"/>
          <w:lang w:eastAsia="zh-CN"/>
        </w:rPr>
        <w:t xml:space="preserve"> in uplink</w:t>
      </w:r>
      <w:r>
        <w:rPr>
          <w:rFonts w:eastAsia="Malgun Gothic"/>
          <w:lang w:eastAsia="zh-CN"/>
        </w:rPr>
        <w:t>.</w:t>
      </w:r>
    </w:p>
    <w:p w14:paraId="0D377465" w14:textId="5BA1B2C0" w:rsidR="002933F9" w:rsidRPr="001E473F" w:rsidRDefault="002933F9" w:rsidP="002933F9">
      <w:pPr>
        <w:pStyle w:val="B2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F54632">
        <w:rPr>
          <w:u w:val="single"/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65534CE2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00494158">
        <w:rPr>
          <w:rFonts w:eastAsia="DengXian"/>
          <w:lang w:val="en-US" w:eastAsia="zh-CN"/>
        </w:rPr>
        <w:t xml:space="preserve">Potential impacts on NEF, PCF, and SMF to support </w:t>
      </w:r>
      <w:r w:rsidR="00CE519D">
        <w:rPr>
          <w:rFonts w:eastAsia="DengXian"/>
          <w:lang w:val="en-US" w:eastAsia="zh-CN"/>
        </w:rPr>
        <w:t xml:space="preserve">the handling </w:t>
      </w:r>
      <w:proofErr w:type="gramStart"/>
      <w:r w:rsidR="00CE519D">
        <w:rPr>
          <w:rFonts w:eastAsia="DengXian"/>
          <w:lang w:val="en-US" w:eastAsia="zh-CN"/>
        </w:rPr>
        <w:t xml:space="preserve">of </w:t>
      </w:r>
      <w:r w:rsidRPr="00494158">
        <w:rPr>
          <w:rFonts w:eastAsia="DengXian"/>
          <w:lang w:val="en-US" w:eastAsia="zh-CN"/>
        </w:rPr>
        <w:t xml:space="preserve"> the</w:t>
      </w:r>
      <w:proofErr w:type="gramEnd"/>
      <w:r w:rsidRPr="00494158">
        <w:rPr>
          <w:rFonts w:eastAsia="DengXian"/>
          <w:lang w:val="en-US" w:eastAsia="zh-CN"/>
        </w:rPr>
        <w:t xml:space="preserve"> content ratio per QoS flow.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3051029F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traffic</w:t>
      </w:r>
      <w:r w:rsidR="003E28D0">
        <w:t>.</w:t>
      </w:r>
    </w:p>
    <w:p w14:paraId="402F3538" w14:textId="7BF3B948" w:rsidR="00DE63D8" w:rsidRDefault="00B41A2D" w:rsidP="00AB594A">
      <w:pPr>
        <w:pStyle w:val="B1"/>
        <w:ind w:left="720" w:firstLine="0"/>
      </w:pPr>
      <w:r>
        <w:t xml:space="preserve"> </w:t>
      </w:r>
      <w:r w:rsidR="00997F8C">
        <w:rPr>
          <w:rFonts w:hint="eastAsia"/>
          <w:lang w:eastAsia="zh-CN"/>
        </w:rPr>
        <w:t>-</w:t>
      </w:r>
      <w:r w:rsidR="00997F8C">
        <w:rPr>
          <w:lang w:eastAsia="zh-CN"/>
        </w:rPr>
        <w:tab/>
      </w:r>
      <w:r w:rsidR="00997F8C">
        <w:t xml:space="preserve">Potential impacts on the NEF and PCF to provide </w:t>
      </w:r>
      <w:r>
        <w:t xml:space="preserve">the requirement for </w:t>
      </w:r>
      <w:proofErr w:type="spellStart"/>
      <w:r>
        <w:t>MoQ</w:t>
      </w:r>
      <w:proofErr w:type="spellEnd"/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4768D377" w14:textId="2AA80CA6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</w:p>
    <w:p w14:paraId="15A1494E" w14:textId="2E66D29E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F74447">
        <w:rPr>
          <w:lang w:eastAsia="zh-CN"/>
        </w:rPr>
        <w:t>Potential impacts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3487C9EF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6201944A" w14:textId="3A1EF867" w:rsidR="004705AD" w:rsidRDefault="004705AD" w:rsidP="004705AD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impact on NEF, PCF, </w:t>
      </w:r>
      <w:proofErr w:type="gramStart"/>
      <w:r>
        <w:rPr>
          <w:lang w:eastAsia="zh-CN"/>
        </w:rPr>
        <w:t>SMF  for</w:t>
      </w:r>
      <w:proofErr w:type="gramEnd"/>
      <w:r>
        <w:rPr>
          <w:lang w:eastAsia="zh-CN"/>
        </w:rPr>
        <w:t xml:space="preserve"> t</w:t>
      </w:r>
      <w:r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lastRenderedPageBreak/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26226493" w14:textId="27A74A1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346A1EB8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46C5560D" w14:textId="3E0ACE83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29424BB5" w:rsidR="00D55CE6" w:rsidRDefault="00D55CE6" w:rsidP="00FF5F9B">
      <w:pPr>
        <w:pStyle w:val="B2"/>
        <w:ind w:left="852"/>
        <w:rPr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D55CE6">
        <w:rPr>
          <w:lang w:val="en-US" w:eastAsia="zh-CN"/>
        </w:rPr>
        <w:t>Potential impacts on PCF to support the use of</w:t>
      </w:r>
      <w:r w:rsidR="00750225">
        <w:rPr>
          <w:lang w:val="en-US" w:eastAsia="zh-CN"/>
        </w:rPr>
        <w:t xml:space="preserve"> PDU set based </w:t>
      </w:r>
      <w:proofErr w:type="spellStart"/>
      <w:r w:rsidR="00750225">
        <w:rPr>
          <w:lang w:val="en-US" w:eastAsia="zh-CN"/>
        </w:rPr>
        <w:t>Qo</w:t>
      </w:r>
      <w:r w:rsidR="00235A70">
        <w:rPr>
          <w:lang w:val="en-US" w:eastAsia="zh-CN"/>
        </w:rPr>
        <w:t>S</w:t>
      </w:r>
      <w:r w:rsidRPr="00D55CE6">
        <w:rPr>
          <w:lang w:val="en-US" w:eastAsia="zh-CN"/>
        </w:rPr>
        <w:t>in</w:t>
      </w:r>
      <w:proofErr w:type="spellEnd"/>
      <w:r w:rsidRPr="00D55CE6">
        <w:rPr>
          <w:lang w:val="en-US" w:eastAsia="zh-CN"/>
        </w:rPr>
        <w:t xml:space="preserve"> policy decisions for </w:t>
      </w:r>
      <w:r w:rsidR="002C1155" w:rsidRPr="00D55CE6">
        <w:rPr>
          <w:lang w:val="en-US" w:eastAsia="zh-CN"/>
        </w:rPr>
        <w:t>non-3GPP</w:t>
      </w:r>
      <w:r w:rsidRPr="00D55CE6">
        <w:rPr>
          <w:lang w:val="en-US" w:eastAsia="zh-CN"/>
        </w:rPr>
        <w:t xml:space="preserve"> access networks</w:t>
      </w:r>
      <w:r w:rsidRPr="00D55CE6">
        <w:rPr>
          <w:rFonts w:hint="eastAsia"/>
          <w:lang w:val="en-US"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212EB305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5C30C164" w:rsidR="002A7399" w:rsidRDefault="00FA6CBE" w:rsidP="00FA6CBE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1F041A04" w14:textId="6869667D" w:rsidR="00A16C81" w:rsidRDefault="00A16C81" w:rsidP="00A16C81">
      <w:pPr>
        <w:pStyle w:val="B2"/>
      </w:pPr>
      <w:r>
        <w:lastRenderedPageBreak/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6F180AD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16" w14:textId="2E4267FC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on the NAS procedures to support handling of the Additional Packet Filter used to differentiate </w:t>
            </w:r>
            <w:r w:rsidR="001D3AE2">
              <w:t xml:space="preserve">multiplexed </w:t>
            </w:r>
            <w:r>
              <w:t>media flows in uplink.</w:t>
            </w:r>
          </w:p>
          <w:p w14:paraId="342A086F" w14:textId="7722B18A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enhancement</w:t>
            </w:r>
            <w:r w:rsidRPr="00302F16">
              <w:t xml:space="preserve"> for support of </w:t>
            </w:r>
            <w:r w:rsidR="00C36C8F">
              <w:t xml:space="preserve">handling </w:t>
            </w:r>
            <w:r>
              <w:t xml:space="preserve">for L4S </w:t>
            </w:r>
            <w:r w:rsidRPr="00302F16">
              <w:t xml:space="preserve">in </w:t>
            </w:r>
            <w:r w:rsidR="00D777EC">
              <w:t xml:space="preserve">wireline access (W-AGF, </w:t>
            </w:r>
            <w:r w:rsidRPr="00302F16">
              <w:t>5G-RG</w:t>
            </w:r>
            <w:r w:rsidR="00D777EC">
              <w:t>)</w:t>
            </w:r>
            <w:r w:rsidRPr="00302F16">
              <w:t xml:space="preserve"> in UL. </w:t>
            </w:r>
          </w:p>
          <w:p w14:paraId="5CE0E5E5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non-3GPP accesses.</w:t>
            </w:r>
          </w:p>
          <w:p w14:paraId="5A34C5FE" w14:textId="77777777" w:rsidR="00C227F6" w:rsidRDefault="00C227F6" w:rsidP="00E72A61">
            <w:pPr>
              <w:pStyle w:val="B2"/>
              <w:spacing w:after="0"/>
              <w:ind w:left="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1762DD7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6532AA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CB3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302F16">
              <w:rPr>
                <w:rFonts w:ascii="Arial" w:hAnsi="Arial"/>
                <w:sz w:val="18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enhancement</w:t>
            </w:r>
            <w:r w:rsidRPr="00302F16">
              <w:rPr>
                <w:rFonts w:ascii="Arial" w:hAnsi="Arial"/>
                <w:sz w:val="18"/>
              </w:rPr>
              <w:t xml:space="preserve"> for support of ECN mark </w:t>
            </w:r>
            <w:r>
              <w:rPr>
                <w:rFonts w:ascii="Arial" w:hAnsi="Arial"/>
                <w:sz w:val="18"/>
              </w:rPr>
              <w:t xml:space="preserve">for L4S </w:t>
            </w:r>
            <w:r w:rsidRPr="00302F16">
              <w:rPr>
                <w:rFonts w:ascii="Arial" w:hAnsi="Arial"/>
                <w:sz w:val="18"/>
              </w:rPr>
              <w:t xml:space="preserve">handling in 5G-RG in UL. </w:t>
            </w:r>
          </w:p>
          <w:p w14:paraId="5CCBFC51" w14:textId="04352F65" w:rsidR="00C227F6" w:rsidRPr="005D147F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s</w:t>
            </w:r>
            <w:r w:rsidRPr="005D147F">
              <w:rPr>
                <w:rFonts w:ascii="Arial" w:hAnsi="Arial"/>
                <w:sz w:val="18"/>
              </w:rPr>
              <w:t xml:space="preserve">upport </w:t>
            </w:r>
            <w:r w:rsidR="004616AB">
              <w:rPr>
                <w:rFonts w:ascii="Arial" w:hAnsi="Arial"/>
                <w:sz w:val="18"/>
              </w:rPr>
              <w:t xml:space="preserve">in DL </w:t>
            </w:r>
            <w:r w:rsidRPr="005D147F">
              <w:rPr>
                <w:rFonts w:ascii="Arial" w:hAnsi="Arial"/>
                <w:sz w:val="18"/>
              </w:rPr>
              <w:t xml:space="preserve">of </w:t>
            </w:r>
            <w:r w:rsidR="004616AB">
              <w:rPr>
                <w:rFonts w:ascii="Arial" w:hAnsi="Arial"/>
                <w:sz w:val="18"/>
              </w:rPr>
              <w:t>5G-RG</w:t>
            </w:r>
            <w:r w:rsidRPr="005D147F">
              <w:rPr>
                <w:rFonts w:ascii="Arial" w:hAnsi="Arial"/>
                <w:sz w:val="18"/>
              </w:rPr>
              <w:t xml:space="preserve"> for the IP-in-IP tunnel behaviour of </w:t>
            </w:r>
            <w:r w:rsidR="004616AB">
              <w:rPr>
                <w:rFonts w:ascii="Arial" w:hAnsi="Arial"/>
                <w:sz w:val="18"/>
              </w:rPr>
              <w:t>handling</w:t>
            </w:r>
            <w:r w:rsidR="004616AB" w:rsidRPr="005D147F">
              <w:rPr>
                <w:rFonts w:ascii="Arial" w:hAnsi="Arial"/>
                <w:sz w:val="18"/>
              </w:rPr>
              <w:t xml:space="preserve"> </w:t>
            </w:r>
            <w:r w:rsidRPr="005D147F">
              <w:rPr>
                <w:rFonts w:ascii="Arial" w:hAnsi="Arial"/>
                <w:sz w:val="18"/>
              </w:rPr>
              <w:t>ECN bits between outer and inner headers as per IETF RFC 6040.</w:t>
            </w:r>
          </w:p>
          <w:p w14:paraId="189B9F99" w14:textId="77777777" w:rsidR="00C227F6" w:rsidRPr="006B4103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non-3GPP accesses.</w:t>
            </w:r>
          </w:p>
          <w:p w14:paraId="254660D6" w14:textId="0767E533" w:rsidR="00C227F6" w:rsidRPr="006E103E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D147F">
              <w:rPr>
                <w:rFonts w:ascii="Arial" w:hAnsi="Arial"/>
                <w:sz w:val="18"/>
              </w:rPr>
              <w:t>Potential 5G-RG impact to receive the UL Protocol Description associated with the QoS rule to identify PDU Sets.</w:t>
            </w:r>
          </w:p>
          <w:p w14:paraId="61159881" w14:textId="77777777" w:rsidR="00C227F6" w:rsidRDefault="00C227F6" w:rsidP="00C227F6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17FDCAA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7E55665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127EA9E6" w14:textId="5710726E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262DE330" w14:textId="2D02C6B2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5E8D613F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222D4ED0" w14:textId="70D88BC5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3E76F542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7CF1C62C" w14:textId="74ABC601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1A81A0E3" w14:textId="7CD81D2E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986248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09E461A1" w:rsidR="00C227F6" w:rsidRPr="00622202" w:rsidRDefault="00C227F6" w:rsidP="00C22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5EC339CE" w:rsidR="00C227F6" w:rsidRDefault="00C227F6" w:rsidP="00C227F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0AB7895B" w:rsidR="00C227F6" w:rsidRDefault="00C227F6" w:rsidP="00C227F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3E1D0DAD" w:rsidR="00C227F6" w:rsidRDefault="00C227F6" w:rsidP="00C227F6">
            <w:pPr>
              <w:pStyle w:val="TAL"/>
              <w:rPr>
                <w:lang w:eastAsia="zh-CN"/>
              </w:rPr>
            </w:pPr>
          </w:p>
        </w:tc>
      </w:tr>
      <w:tr w:rsidR="00C227F6" w:rsidRPr="006C2E80" w14:paraId="786DB9CE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C227F6" w:rsidRPr="0062143A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C227F6" w:rsidRDefault="7BCE26D5" w:rsidP="3835E592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</w:t>
            </w:r>
            <w:r w:rsidR="646AE4CC" w:rsidRPr="3835E592">
              <w:rPr>
                <w:rFonts w:ascii="Arial" w:hAnsi="Arial"/>
                <w:sz w:val="18"/>
                <w:szCs w:val="18"/>
              </w:rPr>
              <w:t xml:space="preserve"> information</w:t>
            </w:r>
            <w:r w:rsidRPr="3835E592">
              <w:rPr>
                <w:rFonts w:ascii="Arial" w:hAnsi="Arial"/>
                <w:sz w:val="18"/>
                <w:szCs w:val="18"/>
              </w:rPr>
              <w:t xml:space="preserve"> in PDR for QoS handling enhancement for XRM services.</w:t>
            </w:r>
          </w:p>
          <w:p w14:paraId="786FBEFE" w14:textId="2FB0443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71669E2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539EF22D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XR on non-3GPP access (L4S).</w:t>
            </w:r>
          </w:p>
          <w:p w14:paraId="140B4F54" w14:textId="77777777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C227F6" w:rsidRPr="006F5B2D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1B3764D4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C227F6" w:rsidRPr="00302F1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C227F6" w:rsidRPr="006C2E80" w14:paraId="259FDD1D" w14:textId="77777777" w:rsidTr="6F180AD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C227F6" w:rsidRDefault="00C227F6" w:rsidP="00C227F6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C227F6" w:rsidRPr="00302F16" w:rsidRDefault="34698220" w:rsidP="6F180ADD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="69048DC3"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2BC8A3E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25F13C3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4746822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5807FE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5D524C2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29E704C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3B4BDBC1" w14:textId="425B4F0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185603AF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7AAA3AD" w14:textId="399580BB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3300C97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753C031" w14:textId="4ACDE422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4E4AD94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2616ACB" w14:textId="46DF4992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968583" w14:textId="77777777" w:rsidR="005C4434" w:rsidRDefault="005C4434">
      <w:r>
        <w:separator/>
      </w:r>
    </w:p>
  </w:endnote>
  <w:endnote w:type="continuationSeparator" w:id="0">
    <w:p w14:paraId="6C1D8081" w14:textId="77777777" w:rsidR="005C4434" w:rsidRDefault="005C4434">
      <w:r>
        <w:continuationSeparator/>
      </w:r>
    </w:p>
  </w:endnote>
  <w:endnote w:type="continuationNotice" w:id="1">
    <w:p w14:paraId="6C18CA4D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AD97C" w14:textId="77777777" w:rsidR="005C4434" w:rsidRDefault="005C4434">
      <w:r>
        <w:separator/>
      </w:r>
    </w:p>
  </w:footnote>
  <w:footnote w:type="continuationSeparator" w:id="0">
    <w:p w14:paraId="0221C8BF" w14:textId="77777777" w:rsidR="005C4434" w:rsidRDefault="005C4434">
      <w:r>
        <w:continuationSeparator/>
      </w:r>
    </w:p>
  </w:footnote>
  <w:footnote w:type="continuationNotice" w:id="1">
    <w:p w14:paraId="6FD5AA1B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925"/>
    <w:rsid w:val="00053A3D"/>
    <w:rsid w:val="00054884"/>
    <w:rsid w:val="0005594E"/>
    <w:rsid w:val="00057E1E"/>
    <w:rsid w:val="0006182E"/>
    <w:rsid w:val="00062E0A"/>
    <w:rsid w:val="00063B47"/>
    <w:rsid w:val="0006619D"/>
    <w:rsid w:val="00067238"/>
    <w:rsid w:val="00067A4E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A715F"/>
    <w:rsid w:val="000B037B"/>
    <w:rsid w:val="000B14DA"/>
    <w:rsid w:val="000B1C0C"/>
    <w:rsid w:val="000B44F1"/>
    <w:rsid w:val="000C15C3"/>
    <w:rsid w:val="000D114B"/>
    <w:rsid w:val="000D4741"/>
    <w:rsid w:val="000D6D78"/>
    <w:rsid w:val="000E0429"/>
    <w:rsid w:val="000E0437"/>
    <w:rsid w:val="000E7D38"/>
    <w:rsid w:val="000F6E51"/>
    <w:rsid w:val="00102A24"/>
    <w:rsid w:val="0011372C"/>
    <w:rsid w:val="00116E83"/>
    <w:rsid w:val="001207CB"/>
    <w:rsid w:val="0012090B"/>
    <w:rsid w:val="001220E3"/>
    <w:rsid w:val="001244C2"/>
    <w:rsid w:val="0012521A"/>
    <w:rsid w:val="0013259C"/>
    <w:rsid w:val="00133ED5"/>
    <w:rsid w:val="00134161"/>
    <w:rsid w:val="00135831"/>
    <w:rsid w:val="001376A6"/>
    <w:rsid w:val="001424CD"/>
    <w:rsid w:val="0014389B"/>
    <w:rsid w:val="0014413C"/>
    <w:rsid w:val="00150C36"/>
    <w:rsid w:val="001511C0"/>
    <w:rsid w:val="00151B91"/>
    <w:rsid w:val="0015264C"/>
    <w:rsid w:val="00157F50"/>
    <w:rsid w:val="00157FFB"/>
    <w:rsid w:val="001607AE"/>
    <w:rsid w:val="00166A1B"/>
    <w:rsid w:val="00167F4A"/>
    <w:rsid w:val="00170EDB"/>
    <w:rsid w:val="0017201B"/>
    <w:rsid w:val="001749D3"/>
    <w:rsid w:val="00180FBE"/>
    <w:rsid w:val="00192528"/>
    <w:rsid w:val="00192B41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55D4"/>
    <w:rsid w:val="001D766B"/>
    <w:rsid w:val="001E2BE1"/>
    <w:rsid w:val="001E3628"/>
    <w:rsid w:val="001E473F"/>
    <w:rsid w:val="001E489F"/>
    <w:rsid w:val="001E6729"/>
    <w:rsid w:val="001F7653"/>
    <w:rsid w:val="00201A83"/>
    <w:rsid w:val="00203930"/>
    <w:rsid w:val="00206023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52A1"/>
    <w:rsid w:val="0025590A"/>
    <w:rsid w:val="00256429"/>
    <w:rsid w:val="0026253E"/>
    <w:rsid w:val="0026424C"/>
    <w:rsid w:val="0026656B"/>
    <w:rsid w:val="00266FA6"/>
    <w:rsid w:val="00272D61"/>
    <w:rsid w:val="00273164"/>
    <w:rsid w:val="0027588B"/>
    <w:rsid w:val="0028048F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54553"/>
    <w:rsid w:val="003655A5"/>
    <w:rsid w:val="003715B7"/>
    <w:rsid w:val="003720CC"/>
    <w:rsid w:val="00373EFC"/>
    <w:rsid w:val="0037445D"/>
    <w:rsid w:val="00376C60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76F3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417CC"/>
    <w:rsid w:val="00441DDC"/>
    <w:rsid w:val="00442C65"/>
    <w:rsid w:val="00443DC7"/>
    <w:rsid w:val="004452C4"/>
    <w:rsid w:val="00451122"/>
    <w:rsid w:val="004518DB"/>
    <w:rsid w:val="004530DA"/>
    <w:rsid w:val="004562FC"/>
    <w:rsid w:val="004616AB"/>
    <w:rsid w:val="00461988"/>
    <w:rsid w:val="004644E1"/>
    <w:rsid w:val="004705AD"/>
    <w:rsid w:val="0047464A"/>
    <w:rsid w:val="00477EBC"/>
    <w:rsid w:val="00482246"/>
    <w:rsid w:val="004823B2"/>
    <w:rsid w:val="00484421"/>
    <w:rsid w:val="00486FC3"/>
    <w:rsid w:val="00491391"/>
    <w:rsid w:val="00493084"/>
    <w:rsid w:val="00494158"/>
    <w:rsid w:val="004A01BD"/>
    <w:rsid w:val="004A0A73"/>
    <w:rsid w:val="004A180A"/>
    <w:rsid w:val="004A661C"/>
    <w:rsid w:val="004A78CA"/>
    <w:rsid w:val="004B47DC"/>
    <w:rsid w:val="004B4AC6"/>
    <w:rsid w:val="004C1E9F"/>
    <w:rsid w:val="004C4C9B"/>
    <w:rsid w:val="004C5362"/>
    <w:rsid w:val="004D2FA0"/>
    <w:rsid w:val="004D7AAB"/>
    <w:rsid w:val="004E1010"/>
    <w:rsid w:val="004E746C"/>
    <w:rsid w:val="004E7B97"/>
    <w:rsid w:val="004F1438"/>
    <w:rsid w:val="004F29F8"/>
    <w:rsid w:val="004F4172"/>
    <w:rsid w:val="0050202A"/>
    <w:rsid w:val="00503679"/>
    <w:rsid w:val="00507903"/>
    <w:rsid w:val="00513377"/>
    <w:rsid w:val="00516043"/>
    <w:rsid w:val="0052032E"/>
    <w:rsid w:val="00521896"/>
    <w:rsid w:val="00521D6B"/>
    <w:rsid w:val="00522A80"/>
    <w:rsid w:val="00525FAF"/>
    <w:rsid w:val="00535A39"/>
    <w:rsid w:val="00544D8F"/>
    <w:rsid w:val="00545F8A"/>
    <w:rsid w:val="00553BDE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6562"/>
    <w:rsid w:val="00590B24"/>
    <w:rsid w:val="00592D81"/>
    <w:rsid w:val="00593DC4"/>
    <w:rsid w:val="00594A09"/>
    <w:rsid w:val="0059529B"/>
    <w:rsid w:val="005954DD"/>
    <w:rsid w:val="005A3249"/>
    <w:rsid w:val="005A37F9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4A5F"/>
    <w:rsid w:val="0065151B"/>
    <w:rsid w:val="0065298B"/>
    <w:rsid w:val="00660354"/>
    <w:rsid w:val="006606DB"/>
    <w:rsid w:val="0066583F"/>
    <w:rsid w:val="00665B9B"/>
    <w:rsid w:val="006672CB"/>
    <w:rsid w:val="0067616E"/>
    <w:rsid w:val="006874F6"/>
    <w:rsid w:val="00690725"/>
    <w:rsid w:val="0069085B"/>
    <w:rsid w:val="00693606"/>
    <w:rsid w:val="00693D70"/>
    <w:rsid w:val="006975AE"/>
    <w:rsid w:val="006A0418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3D54"/>
    <w:rsid w:val="006E0D1B"/>
    <w:rsid w:val="006E1A49"/>
    <w:rsid w:val="006E3A55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5DA0"/>
    <w:rsid w:val="00710142"/>
    <w:rsid w:val="007124DB"/>
    <w:rsid w:val="00712E81"/>
    <w:rsid w:val="00715590"/>
    <w:rsid w:val="00723919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6BBB"/>
    <w:rsid w:val="00761952"/>
    <w:rsid w:val="00761B9B"/>
    <w:rsid w:val="00762474"/>
    <w:rsid w:val="0076439E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B2A5C"/>
    <w:rsid w:val="007B5456"/>
    <w:rsid w:val="007B5F65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F2297"/>
    <w:rsid w:val="007F55EC"/>
    <w:rsid w:val="007F6574"/>
    <w:rsid w:val="007F7100"/>
    <w:rsid w:val="00802A1B"/>
    <w:rsid w:val="008032FF"/>
    <w:rsid w:val="0081067A"/>
    <w:rsid w:val="00823075"/>
    <w:rsid w:val="00831057"/>
    <w:rsid w:val="0083278C"/>
    <w:rsid w:val="00837EF8"/>
    <w:rsid w:val="0084119C"/>
    <w:rsid w:val="00846338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D92"/>
    <w:rsid w:val="00871DBC"/>
    <w:rsid w:val="008726CA"/>
    <w:rsid w:val="00873567"/>
    <w:rsid w:val="00876BD5"/>
    <w:rsid w:val="008830CB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081D"/>
    <w:rsid w:val="0091321C"/>
    <w:rsid w:val="00913788"/>
    <w:rsid w:val="0091399A"/>
    <w:rsid w:val="009162F2"/>
    <w:rsid w:val="00922D75"/>
    <w:rsid w:val="00923830"/>
    <w:rsid w:val="00926791"/>
    <w:rsid w:val="0092796C"/>
    <w:rsid w:val="00930221"/>
    <w:rsid w:val="0093661C"/>
    <w:rsid w:val="00936B4F"/>
    <w:rsid w:val="009370FD"/>
    <w:rsid w:val="00940736"/>
    <w:rsid w:val="00941253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68C3"/>
    <w:rsid w:val="00977C43"/>
    <w:rsid w:val="0098195A"/>
    <w:rsid w:val="00985225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52AD"/>
    <w:rsid w:val="009C7E49"/>
    <w:rsid w:val="009D17A9"/>
    <w:rsid w:val="009D2425"/>
    <w:rsid w:val="009D5E48"/>
    <w:rsid w:val="009D6D9F"/>
    <w:rsid w:val="009E0B41"/>
    <w:rsid w:val="009E1910"/>
    <w:rsid w:val="009E5DBA"/>
    <w:rsid w:val="009F06FE"/>
    <w:rsid w:val="009F5D4C"/>
    <w:rsid w:val="009F6047"/>
    <w:rsid w:val="009F6548"/>
    <w:rsid w:val="00A036B6"/>
    <w:rsid w:val="00A03D2A"/>
    <w:rsid w:val="00A10ADB"/>
    <w:rsid w:val="00A144AB"/>
    <w:rsid w:val="00A151A1"/>
    <w:rsid w:val="00A16525"/>
    <w:rsid w:val="00A16C81"/>
    <w:rsid w:val="00A17F01"/>
    <w:rsid w:val="00A24557"/>
    <w:rsid w:val="00A248B2"/>
    <w:rsid w:val="00A25AB9"/>
    <w:rsid w:val="00A262E3"/>
    <w:rsid w:val="00A267D7"/>
    <w:rsid w:val="00A27058"/>
    <w:rsid w:val="00A27A64"/>
    <w:rsid w:val="00A32BF0"/>
    <w:rsid w:val="00A37F80"/>
    <w:rsid w:val="00A46B3F"/>
    <w:rsid w:val="00A46F30"/>
    <w:rsid w:val="00A61169"/>
    <w:rsid w:val="00A63024"/>
    <w:rsid w:val="00A65602"/>
    <w:rsid w:val="00A76B44"/>
    <w:rsid w:val="00A82FCC"/>
    <w:rsid w:val="00A83C85"/>
    <w:rsid w:val="00A8479D"/>
    <w:rsid w:val="00A906A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2A2E"/>
    <w:rsid w:val="00AF3B1B"/>
    <w:rsid w:val="00AF4118"/>
    <w:rsid w:val="00B00077"/>
    <w:rsid w:val="00B03107"/>
    <w:rsid w:val="00B10820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5899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86DFB"/>
    <w:rsid w:val="00B90097"/>
    <w:rsid w:val="00B90295"/>
    <w:rsid w:val="00B90529"/>
    <w:rsid w:val="00B92B0A"/>
    <w:rsid w:val="00B92C7D"/>
    <w:rsid w:val="00B9364A"/>
    <w:rsid w:val="00B93848"/>
    <w:rsid w:val="00B93BB2"/>
    <w:rsid w:val="00B9697B"/>
    <w:rsid w:val="00B9710C"/>
    <w:rsid w:val="00BA01B7"/>
    <w:rsid w:val="00BA46C7"/>
    <w:rsid w:val="00BA4DA4"/>
    <w:rsid w:val="00BB3D86"/>
    <w:rsid w:val="00BB6D15"/>
    <w:rsid w:val="00BB70F0"/>
    <w:rsid w:val="00BB7B45"/>
    <w:rsid w:val="00BC137E"/>
    <w:rsid w:val="00BC2E5F"/>
    <w:rsid w:val="00BC3C3C"/>
    <w:rsid w:val="00BC481E"/>
    <w:rsid w:val="00BC5AF6"/>
    <w:rsid w:val="00BD3369"/>
    <w:rsid w:val="00BD3E51"/>
    <w:rsid w:val="00BD5EB7"/>
    <w:rsid w:val="00BE39B8"/>
    <w:rsid w:val="00BE3E87"/>
    <w:rsid w:val="00BE55BC"/>
    <w:rsid w:val="00BF0A84"/>
    <w:rsid w:val="00BF1246"/>
    <w:rsid w:val="00BF14EC"/>
    <w:rsid w:val="00BF4326"/>
    <w:rsid w:val="00C02EC5"/>
    <w:rsid w:val="00C03706"/>
    <w:rsid w:val="00C03F46"/>
    <w:rsid w:val="00C053DF"/>
    <w:rsid w:val="00C069A9"/>
    <w:rsid w:val="00C14EBE"/>
    <w:rsid w:val="00C159BC"/>
    <w:rsid w:val="00C15A54"/>
    <w:rsid w:val="00C2214E"/>
    <w:rsid w:val="00C227F6"/>
    <w:rsid w:val="00C247CD"/>
    <w:rsid w:val="00C2519B"/>
    <w:rsid w:val="00C25DC9"/>
    <w:rsid w:val="00C267F5"/>
    <w:rsid w:val="00C278EB"/>
    <w:rsid w:val="00C33ECC"/>
    <w:rsid w:val="00C36C8F"/>
    <w:rsid w:val="00C3782E"/>
    <w:rsid w:val="00C404D1"/>
    <w:rsid w:val="00C42176"/>
    <w:rsid w:val="00C42344"/>
    <w:rsid w:val="00C44F7D"/>
    <w:rsid w:val="00C4572C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8586A"/>
    <w:rsid w:val="00C86E8F"/>
    <w:rsid w:val="00C95FC2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8ED"/>
    <w:rsid w:val="00CC7F21"/>
    <w:rsid w:val="00CD1724"/>
    <w:rsid w:val="00CD4C35"/>
    <w:rsid w:val="00CE519D"/>
    <w:rsid w:val="00CE5E54"/>
    <w:rsid w:val="00CE65DC"/>
    <w:rsid w:val="00CF2052"/>
    <w:rsid w:val="00CF391C"/>
    <w:rsid w:val="00CF3CD0"/>
    <w:rsid w:val="00CF4512"/>
    <w:rsid w:val="00CF61EF"/>
    <w:rsid w:val="00CF6F5F"/>
    <w:rsid w:val="00D0135E"/>
    <w:rsid w:val="00D01EC1"/>
    <w:rsid w:val="00D145EC"/>
    <w:rsid w:val="00D15FE7"/>
    <w:rsid w:val="00D25DD1"/>
    <w:rsid w:val="00D30E27"/>
    <w:rsid w:val="00D310F1"/>
    <w:rsid w:val="00D33202"/>
    <w:rsid w:val="00D340B6"/>
    <w:rsid w:val="00D3450E"/>
    <w:rsid w:val="00D355FB"/>
    <w:rsid w:val="00D364E0"/>
    <w:rsid w:val="00D43C0B"/>
    <w:rsid w:val="00D44A74"/>
    <w:rsid w:val="00D55CE6"/>
    <w:rsid w:val="00D57CD2"/>
    <w:rsid w:val="00D57E66"/>
    <w:rsid w:val="00D73350"/>
    <w:rsid w:val="00D75395"/>
    <w:rsid w:val="00D775E5"/>
    <w:rsid w:val="00D777EC"/>
    <w:rsid w:val="00D82231"/>
    <w:rsid w:val="00D824A3"/>
    <w:rsid w:val="00D8551B"/>
    <w:rsid w:val="00D855CC"/>
    <w:rsid w:val="00D86BBF"/>
    <w:rsid w:val="00D8756E"/>
    <w:rsid w:val="00D938DD"/>
    <w:rsid w:val="00D95EAB"/>
    <w:rsid w:val="00D97140"/>
    <w:rsid w:val="00D974EA"/>
    <w:rsid w:val="00DA0179"/>
    <w:rsid w:val="00DA29AC"/>
    <w:rsid w:val="00DA329A"/>
    <w:rsid w:val="00DA39AC"/>
    <w:rsid w:val="00DA483C"/>
    <w:rsid w:val="00DB4F16"/>
    <w:rsid w:val="00DB521B"/>
    <w:rsid w:val="00DC0F52"/>
    <w:rsid w:val="00DC2B7A"/>
    <w:rsid w:val="00DC37C1"/>
    <w:rsid w:val="00DC4726"/>
    <w:rsid w:val="00DD0AAB"/>
    <w:rsid w:val="00DD0E86"/>
    <w:rsid w:val="00DD2827"/>
    <w:rsid w:val="00DD3C66"/>
    <w:rsid w:val="00DD40D2"/>
    <w:rsid w:val="00DD6E60"/>
    <w:rsid w:val="00DE4122"/>
    <w:rsid w:val="00DE462B"/>
    <w:rsid w:val="00DE5BBF"/>
    <w:rsid w:val="00DE63D8"/>
    <w:rsid w:val="00DF01BE"/>
    <w:rsid w:val="00DF351C"/>
    <w:rsid w:val="00DF62B4"/>
    <w:rsid w:val="00DF7C6E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6A0"/>
    <w:rsid w:val="00E313DA"/>
    <w:rsid w:val="00E34AA9"/>
    <w:rsid w:val="00E363A9"/>
    <w:rsid w:val="00E413E0"/>
    <w:rsid w:val="00E45193"/>
    <w:rsid w:val="00E4670E"/>
    <w:rsid w:val="00E53AE3"/>
    <w:rsid w:val="00E5574A"/>
    <w:rsid w:val="00E5714C"/>
    <w:rsid w:val="00E6401F"/>
    <w:rsid w:val="00E64FB2"/>
    <w:rsid w:val="00E67B7D"/>
    <w:rsid w:val="00E72A61"/>
    <w:rsid w:val="00E77382"/>
    <w:rsid w:val="00E80C30"/>
    <w:rsid w:val="00E81E2C"/>
    <w:rsid w:val="00E82BFE"/>
    <w:rsid w:val="00E82FBF"/>
    <w:rsid w:val="00E839FF"/>
    <w:rsid w:val="00E84A98"/>
    <w:rsid w:val="00EA3F66"/>
    <w:rsid w:val="00EA662E"/>
    <w:rsid w:val="00EB52C4"/>
    <w:rsid w:val="00EB5D2F"/>
    <w:rsid w:val="00EB68FE"/>
    <w:rsid w:val="00EC10EC"/>
    <w:rsid w:val="00EC35D8"/>
    <w:rsid w:val="00EC456C"/>
    <w:rsid w:val="00EC6938"/>
    <w:rsid w:val="00ED166C"/>
    <w:rsid w:val="00ED5FA6"/>
    <w:rsid w:val="00ED6080"/>
    <w:rsid w:val="00EE0176"/>
    <w:rsid w:val="00EE7FBF"/>
    <w:rsid w:val="00EF0942"/>
    <w:rsid w:val="00EF0A8C"/>
    <w:rsid w:val="00EF109D"/>
    <w:rsid w:val="00EF291F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607BF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3F93"/>
    <w:rsid w:val="00FB4A54"/>
    <w:rsid w:val="00FC110E"/>
    <w:rsid w:val="00FC643D"/>
    <w:rsid w:val="00FD05FD"/>
    <w:rsid w:val="00FD0B60"/>
    <w:rsid w:val="00FD1DAF"/>
    <w:rsid w:val="00FD2664"/>
    <w:rsid w:val="00FD38A5"/>
    <w:rsid w:val="00FE3DCC"/>
    <w:rsid w:val="00FE53C8"/>
    <w:rsid w:val="00FE5FB7"/>
    <w:rsid w:val="00FF1866"/>
    <w:rsid w:val="00FF236F"/>
    <w:rsid w:val="00FF5F9B"/>
    <w:rsid w:val="00FF65EE"/>
    <w:rsid w:val="011C75A9"/>
    <w:rsid w:val="027E5B83"/>
    <w:rsid w:val="06275A24"/>
    <w:rsid w:val="0C7CC0D7"/>
    <w:rsid w:val="1364F321"/>
    <w:rsid w:val="139ABDA9"/>
    <w:rsid w:val="1500F130"/>
    <w:rsid w:val="177B8A9E"/>
    <w:rsid w:val="196B130C"/>
    <w:rsid w:val="1DAF3ABB"/>
    <w:rsid w:val="1F1BDD48"/>
    <w:rsid w:val="1F755D2B"/>
    <w:rsid w:val="200D0226"/>
    <w:rsid w:val="21A288C8"/>
    <w:rsid w:val="249EFF75"/>
    <w:rsid w:val="25B5A558"/>
    <w:rsid w:val="2A7705AA"/>
    <w:rsid w:val="2BE31D09"/>
    <w:rsid w:val="2C51A674"/>
    <w:rsid w:val="2F8EFDA6"/>
    <w:rsid w:val="3069DEA3"/>
    <w:rsid w:val="320B2AB8"/>
    <w:rsid w:val="34698220"/>
    <w:rsid w:val="3560092D"/>
    <w:rsid w:val="3835E592"/>
    <w:rsid w:val="3AFDE91D"/>
    <w:rsid w:val="425A3EFD"/>
    <w:rsid w:val="43F4B324"/>
    <w:rsid w:val="46B6222C"/>
    <w:rsid w:val="475BF28E"/>
    <w:rsid w:val="4A49133A"/>
    <w:rsid w:val="4D6FC523"/>
    <w:rsid w:val="4F53A962"/>
    <w:rsid w:val="546F6C27"/>
    <w:rsid w:val="564AE7A3"/>
    <w:rsid w:val="56C295D4"/>
    <w:rsid w:val="5811A302"/>
    <w:rsid w:val="5CA87CFA"/>
    <w:rsid w:val="5D94FEDB"/>
    <w:rsid w:val="5E325BDB"/>
    <w:rsid w:val="5F7B8AF2"/>
    <w:rsid w:val="5FEAFA47"/>
    <w:rsid w:val="60C74F83"/>
    <w:rsid w:val="61BA62A6"/>
    <w:rsid w:val="625489B1"/>
    <w:rsid w:val="634DE282"/>
    <w:rsid w:val="646AE4CC"/>
    <w:rsid w:val="647673D1"/>
    <w:rsid w:val="67D0CCCE"/>
    <w:rsid w:val="68C9684D"/>
    <w:rsid w:val="69048DC3"/>
    <w:rsid w:val="696B825F"/>
    <w:rsid w:val="6C2403D6"/>
    <w:rsid w:val="6C9033B6"/>
    <w:rsid w:val="6D0F4A27"/>
    <w:rsid w:val="6F180ADD"/>
    <w:rsid w:val="6F7DE6CA"/>
    <w:rsid w:val="70CACA06"/>
    <w:rsid w:val="743BF341"/>
    <w:rsid w:val="74CD39C3"/>
    <w:rsid w:val="75B841A5"/>
    <w:rsid w:val="78105CC8"/>
    <w:rsid w:val="79CA8B56"/>
    <w:rsid w:val="7A1976C6"/>
    <w:rsid w:val="7BCE26D5"/>
    <w:rsid w:val="7CB6B73B"/>
    <w:rsid w:val="7CDEC7D4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01ACF59-0341-4529-9EE6-8A06D486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RBI5PAMIO524-1616901215-31975</_dlc_DocId>
    <_dlc_DocIdUrl xmlns="71c5aaf6-e6ce-465b-b873-5148d2a4c105">
      <Url>https://nokia.sharepoint.com/sites/gxp/_layouts/15/DocIdRedir.aspx?ID=RBI5PAMIO524-1616901215-31975</Url>
      <Description>RBI5PAMIO524-1616901215-31975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0DE124-A549-4904-97F2-12672105A235}">
  <ds:schemaRefs>
    <ds:schemaRef ds:uri="http://schemas.microsoft.com/office/2006/metadata/properties"/>
    <ds:schemaRef ds:uri="http://www.w3.org/XML/1998/namespace"/>
    <ds:schemaRef ds:uri="http://purl.org/dc/dcmitype/"/>
    <ds:schemaRef ds:uri="3f2ce089-3858-4176-9a21-a30f9204848e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2410</Words>
  <Characters>12934</Characters>
  <Application>Microsoft Office Word</Application>
  <DocSecurity>0</DocSecurity>
  <Lines>107</Lines>
  <Paragraphs>30</Paragraphs>
  <ScaleCrop>false</ScaleCrop>
  <Company>ETSI Sophia Antipolis</Company>
  <LinksUpToDate>false</LinksUpToDate>
  <CharactersWithSpaces>15314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</cp:lastModifiedBy>
  <cp:revision>3</cp:revision>
  <cp:lastPrinted>2001-04-23T09:30:00Z</cp:lastPrinted>
  <dcterms:created xsi:type="dcterms:W3CDTF">2024-10-18T02:53:00Z</dcterms:created>
  <dcterms:modified xsi:type="dcterms:W3CDTF">2024-10-18T02:55:00Z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876a7956-38fd-4324-bf8c-3f06d8182670</vt:lpwstr>
  </property>
  <property fmtid="{D5CDD505-2E9C-101B-9397-08002B2CF9AE}" pid="4" name="MediaServiceImageTags">
    <vt:lpwstr/>
  </property>
</Properties>
</file>